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9F" w:rsidRPr="00736F8D" w:rsidRDefault="00CA419F" w:rsidP="00CA419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36F8D">
        <w:rPr>
          <w:rFonts w:ascii="Times New Roman" w:hAnsi="Times New Roman" w:cs="Times New Roman"/>
          <w:sz w:val="28"/>
          <w:szCs w:val="28"/>
        </w:rPr>
        <w:t>Паспорт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Зиминского районного муниципального образования</w:t>
      </w:r>
    </w:p>
    <w:p w:rsidR="00CA419F" w:rsidRPr="00736F8D" w:rsidRDefault="00CA419F" w:rsidP="00CA419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36F8D">
        <w:rPr>
          <w:rFonts w:ascii="Times New Roman" w:hAnsi="Times New Roman" w:cs="Times New Roman"/>
          <w:sz w:val="28"/>
          <w:szCs w:val="28"/>
        </w:rPr>
        <w:t>«Молодым семьям - доступное жилье</w:t>
      </w:r>
    </w:p>
    <w:p w:rsidR="00CA419F" w:rsidRDefault="00CA419F" w:rsidP="00CA419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36F8D">
        <w:rPr>
          <w:rFonts w:ascii="Times New Roman" w:hAnsi="Times New Roman" w:cs="Times New Roman"/>
          <w:sz w:val="28"/>
          <w:szCs w:val="28"/>
        </w:rPr>
        <w:t>(далее – муниципальная программа)</w:t>
      </w:r>
    </w:p>
    <w:p w:rsidR="00CA419F" w:rsidRPr="00736F8D" w:rsidRDefault="00CA419F" w:rsidP="00CA419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380"/>
        <w:gridCol w:w="980"/>
        <w:gridCol w:w="1960"/>
        <w:gridCol w:w="4603"/>
      </w:tblGrid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«Молодым семьям - доступное жилье</w:t>
            </w:r>
            <w:r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»</w:t>
            </w:r>
          </w:p>
        </w:tc>
      </w:tr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A615DA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5DA">
              <w:rPr>
                <w:rFonts w:ascii="Times New Roman" w:hAnsi="Times New Roman" w:cs="Times New Roman"/>
                <w:sz w:val="28"/>
                <w:szCs w:val="28"/>
              </w:rPr>
              <w:t>Отдел по физической культуре, спорту и молодежной политике администрации Зиминского районного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ипального образования (далее – о</w:t>
            </w:r>
            <w:r w:rsidRPr="00A615DA">
              <w:rPr>
                <w:rFonts w:ascii="Times New Roman" w:hAnsi="Times New Roman" w:cs="Times New Roman"/>
                <w:sz w:val="28"/>
                <w:szCs w:val="28"/>
              </w:rPr>
              <w:t>тдел по ФКС и МП)</w:t>
            </w:r>
          </w:p>
        </w:tc>
      </w:tr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муниципальной программы</w:t>
            </w:r>
          </w:p>
        </w:tc>
        <w:tc>
          <w:tcPr>
            <w:tcW w:w="7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A615DA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Зиминского района</w:t>
            </w:r>
          </w:p>
        </w:tc>
      </w:tr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15DA">
              <w:rPr>
                <w:rFonts w:ascii="Times New Roman" w:hAnsi="Times New Roman" w:cs="Times New Roman"/>
                <w:sz w:val="28"/>
                <w:szCs w:val="28"/>
              </w:rPr>
              <w:t>Отдел по ФКС и МП</w:t>
            </w:r>
          </w:p>
        </w:tc>
      </w:tr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механизма финансовой поддержки молодых семей в решении жилищной проблемы в Зиминском районе.</w:t>
            </w:r>
          </w:p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Привлечение финансовых ресурсов для решения жилищной проблемы молодых семей на местном уровне путем консолидации бюджетных и внебюджетных источников финансирования.</w:t>
            </w:r>
          </w:p>
        </w:tc>
      </w:tr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7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</w:t>
            </w:r>
          </w:p>
        </w:tc>
        <w:tc>
          <w:tcPr>
            <w:tcW w:w="7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Default="00CA419F" w:rsidP="004D4B3E">
            <w:pPr>
              <w:pStyle w:val="a3"/>
              <w:tabs>
                <w:tab w:val="left" w:pos="347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семей, улучшивших жилищные условия в результате реализации 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приятий муниципальной программы.</w:t>
            </w:r>
          </w:p>
          <w:p w:rsidR="00CA419F" w:rsidRPr="00BE133D" w:rsidRDefault="00CA419F" w:rsidP="004D4B3E">
            <w:pPr>
              <w:tabs>
                <w:tab w:val="left" w:pos="34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19F" w:rsidRPr="0051438D" w:rsidTr="004D4B3E"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6D5B00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Объёмы и источники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  <w:r w:rsidRPr="006D5B00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spellEnd"/>
            <w:r w:rsidRPr="006D5B0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за счет местного бюджета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1 000 </w:t>
            </w: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000, 0 руб.</w:t>
            </w:r>
          </w:p>
        </w:tc>
      </w:tr>
      <w:tr w:rsidR="00CA419F" w:rsidRPr="0051438D" w:rsidTr="004D4B3E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Местный бюджет (сумма/тыс. руб.)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За счет средств областного бюджета, в том числе за счет средств федерального бюджета</w:t>
            </w:r>
          </w:p>
        </w:tc>
      </w:tr>
      <w:tr w:rsidR="00CA419F" w:rsidRPr="0051438D" w:rsidTr="004D4B3E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419F" w:rsidRPr="0051438D" w:rsidTr="004D4B3E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200 000, 0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419F" w:rsidRPr="0051438D" w:rsidTr="004D4B3E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200 000, 0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419F" w:rsidRPr="0051438D" w:rsidTr="004D4B3E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200 000, 0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419F" w:rsidRPr="0051438D" w:rsidTr="004D4B3E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200 000, 0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419F" w:rsidRPr="0051438D" w:rsidTr="004D4B3E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200 000, 0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419F" w:rsidRPr="0051438D" w:rsidTr="004D4B3E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1 000 000,0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419F" w:rsidRPr="0051438D" w:rsidTr="004D4B3E"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CE1A96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1A96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за счет средств федерального, областного и местного бюджетов подлежат ежегодному уточнению, исходя из возможностей доходной части федерального, областного и местных бюджетов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419F" w:rsidRPr="0051438D" w:rsidTr="004D4B3E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38D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7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результате реализации мероприятий муниципальной программы «Молодым семьям – доступное жильё» 10 молодых семей улучшат жилищные условия</w:t>
            </w:r>
          </w:p>
          <w:p w:rsidR="00CA419F" w:rsidRPr="0051438D" w:rsidRDefault="00CA419F" w:rsidP="004D4B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419F" w:rsidRDefault="00CA419F" w:rsidP="00CA41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76C5" w:rsidRDefault="00CA419F"/>
    <w:sectPr w:rsidR="00C876C5" w:rsidSect="00095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A419F"/>
    <w:rsid w:val="00095A81"/>
    <w:rsid w:val="001D3ACC"/>
    <w:rsid w:val="003A7CD0"/>
    <w:rsid w:val="00CA4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1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419F"/>
    <w:pPr>
      <w:ind w:left="720"/>
      <w:contextualSpacing/>
    </w:pPr>
  </w:style>
  <w:style w:type="paragraph" w:styleId="a4">
    <w:name w:val="No Spacing"/>
    <w:link w:val="a5"/>
    <w:uiPriority w:val="1"/>
    <w:qFormat/>
    <w:rsid w:val="00CA419F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rsid w:val="00CA41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2022-11-14T03:40:00Z</dcterms:created>
  <dcterms:modified xsi:type="dcterms:W3CDTF">2022-11-14T03:41:00Z</dcterms:modified>
</cp:coreProperties>
</file>